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9E8226" w:rsidR="00A11F0E" w:rsidRPr="001D5FEF" w:rsidRDefault="007E6878" w:rsidP="001D5FEF">
      <w:pPr>
        <w:pStyle w:val="Corpodetex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D5FEF">
        <w:rPr>
          <w:rFonts w:asciiTheme="minorHAnsi" w:hAnsiTheme="minorHAnsi" w:cstheme="minorHAnsi"/>
          <w:b/>
          <w:bCs/>
          <w:sz w:val="32"/>
          <w:szCs w:val="32"/>
        </w:rPr>
        <w:t xml:space="preserve">Single </w:t>
      </w:r>
      <w:proofErr w:type="spellStart"/>
      <w:r w:rsidRPr="001D5FEF">
        <w:rPr>
          <w:rFonts w:asciiTheme="minorHAnsi" w:hAnsiTheme="minorHAnsi" w:cstheme="minorHAnsi"/>
          <w:b/>
          <w:bCs/>
          <w:sz w:val="32"/>
          <w:szCs w:val="32"/>
        </w:rPr>
        <w:t>species</w:t>
      </w:r>
      <w:proofErr w:type="spellEnd"/>
      <w:r w:rsidRPr="001D5FE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1D5FEF">
        <w:rPr>
          <w:rFonts w:asciiTheme="minorHAnsi" w:hAnsiTheme="minorHAnsi" w:cstheme="minorHAnsi"/>
          <w:b/>
          <w:bCs/>
          <w:sz w:val="32"/>
          <w:szCs w:val="32"/>
        </w:rPr>
        <w:t>annihilation</w:t>
      </w:r>
      <w:proofErr w:type="spellEnd"/>
    </w:p>
    <w:p w14:paraId="5D7C6D6D" w14:textId="5F974576" w:rsidR="001D5FEF" w:rsidRDefault="003C4080" w:rsidP="001D5FEF">
      <w:pPr>
        <w:jc w:val="center"/>
        <w:rPr>
          <w:rFonts w:asciiTheme="minorHAnsi" w:eastAsia="Times New Roman" w:hAnsiTheme="minorHAnsi" w:cstheme="minorHAnsi"/>
          <w:sz w:val="24"/>
          <w:szCs w:val="24"/>
          <w:u w:val="single"/>
        </w:rPr>
      </w:pPr>
      <w:bookmarkStart w:id="0" w:name="_heading=h.gjdgxs" w:colFirst="0" w:colLast="0"/>
      <w:bookmarkEnd w:id="0"/>
      <w:r w:rsidRPr="00AD2B4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Simulations of a single-species annihilation reaction on </w:t>
      </w:r>
      <w:r w:rsidR="007E6878" w:rsidRPr="00AD2B4A">
        <w:rPr>
          <w:rFonts w:asciiTheme="minorHAnsi" w:eastAsia="Times New Roman" w:hAnsiTheme="minorHAnsi" w:cstheme="minorHAnsi"/>
          <w:sz w:val="24"/>
          <w:szCs w:val="24"/>
          <w:u w:val="single"/>
        </w:rPr>
        <w:t>hypercubic lattices</w:t>
      </w:r>
      <w:r w:rsidRPr="00AD2B4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as a function of</w:t>
      </w:r>
      <w:r w:rsidR="007E6878" w:rsidRPr="00AD2B4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the</w:t>
      </w:r>
      <w:r w:rsidRPr="00AD2B4A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lattice spatial dimension </w:t>
      </w:r>
      <m:oMath>
        <m:r>
          <w:rPr>
            <w:rFonts w:ascii="Cambria Math" w:eastAsia="Cambria Math" w:hAnsi="Cambria Math" w:cstheme="minorHAnsi"/>
            <w:sz w:val="24"/>
            <w:szCs w:val="24"/>
            <w:u w:val="single"/>
          </w:rPr>
          <m:t>d.</m:t>
        </m:r>
      </m:oMath>
    </w:p>
    <w:p w14:paraId="4950AF6F" w14:textId="77777777" w:rsidR="001D5FEF" w:rsidRPr="00AD2B4A" w:rsidRDefault="001D5FEF" w:rsidP="001D5FEF">
      <w:pPr>
        <w:jc w:val="center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0000004" w14:textId="71398D3F" w:rsidR="00A11F0E" w:rsidRPr="00AD2B4A" w:rsidRDefault="003C4080">
      <w:pPr>
        <w:rPr>
          <w:rFonts w:asciiTheme="minorHAnsi" w:eastAsia="Times New Roman" w:hAnsiTheme="minorHAnsi" w:cstheme="minorHAnsi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Consider lattice dimensions </w:t>
      </w:r>
      <m:oMath>
        <m:r>
          <w:rPr>
            <w:rFonts w:ascii="Cambria Math" w:eastAsia="Cambria Math" w:hAnsi="Cambria Math" w:cstheme="minorHAnsi"/>
            <w:sz w:val="24"/>
            <w:szCs w:val="24"/>
          </w:rPr>
          <m:t>d≤3</m:t>
        </m:r>
      </m:oMath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, and choose </w:t>
      </w:r>
      <w:r w:rsidR="007E6878" w:rsidRPr="00AD2B4A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AD2B4A">
        <w:rPr>
          <w:rFonts w:asciiTheme="minorHAnsi" w:eastAsia="Times New Roman" w:hAnsiTheme="minorHAnsi" w:cstheme="minorHAnsi"/>
          <w:sz w:val="24"/>
          <w:szCs w:val="24"/>
        </w:rPr>
        <w:t>lattice size</w:t>
      </w:r>
      <m:oMath>
        <m:r>
          <w:rPr>
            <w:rFonts w:ascii="Cambria Math" w:eastAsia="Cambria Math" w:hAnsi="Cambria Math" w:cstheme="minorHAnsi"/>
            <w:sz w:val="24"/>
            <w:szCs w:val="24"/>
          </w:rPr>
          <m:t xml:space="preserve"> L</m:t>
        </m:r>
      </m:oMath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6878" w:rsidRPr="00AD2B4A">
        <w:rPr>
          <w:rFonts w:asciiTheme="minorHAnsi" w:eastAsia="Times New Roman" w:hAnsiTheme="minorHAnsi" w:cstheme="minorHAnsi"/>
          <w:sz w:val="24"/>
          <w:szCs w:val="24"/>
        </w:rPr>
        <w:t>large</w:t>
      </w: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 enough (such that the results do not depend on </w:t>
      </w:r>
      <m:oMath>
        <m:r>
          <w:rPr>
            <w:rFonts w:ascii="Cambria Math" w:eastAsia="Cambria Math" w:hAnsi="Cambria Math" w:cstheme="minorHAnsi"/>
            <w:sz w:val="24"/>
            <w:szCs w:val="24"/>
          </w:rPr>
          <m:t>L</m:t>
        </m:r>
      </m:oMath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). For </w:t>
      </w:r>
      <m:oMath>
        <m:r>
          <w:rPr>
            <w:rFonts w:ascii="Cambria Math" w:eastAsia="Cambria Math" w:hAnsi="Cambria Math" w:cstheme="minorHAnsi"/>
            <w:sz w:val="24"/>
            <w:szCs w:val="24"/>
          </w:rPr>
          <m:t>d=2, 3</m:t>
        </m:r>
      </m:oMath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6878" w:rsidRPr="00AD2B4A">
        <w:rPr>
          <w:rFonts w:asciiTheme="minorHAnsi" w:eastAsia="Times New Roman" w:hAnsiTheme="minorHAnsi" w:cstheme="minorHAnsi"/>
          <w:sz w:val="24"/>
          <w:szCs w:val="24"/>
        </w:rPr>
        <w:t>hypercubic lattices</w:t>
      </w: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. Apply periodic boundary conditions in all lattice directions. Introduce </w:t>
      </w:r>
      <w:r w:rsidR="007E6878" w:rsidRPr="00AD2B4A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lattice site occupation variable </w:t>
      </w:r>
    </w:p>
    <w:p w14:paraId="00000005" w14:textId="096E60CF" w:rsidR="00A11F0E" w:rsidRPr="00AD2B4A" w:rsidRDefault="003C4080">
      <w:pPr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ρ</m:t>
          </m:r>
          <m:d>
            <m:dPr>
              <m:ctrlPr>
                <w:rPr>
                  <w:rFonts w:ascii="Cambria Math" w:eastAsia="Cambria Math" w:hAnsi="Cambria Math" w:cstheme="minorHAnsi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theme="minorHAnsi"/>
                  <w:sz w:val="24"/>
                  <w:szCs w:val="24"/>
                </w:rPr>
                <m:t>x,t</m:t>
              </m:r>
            </m:e>
          </m:d>
          <m:r>
            <w:rPr>
              <w:rFonts w:ascii="Cambria Math" w:eastAsia="Cambria Math" w:hAnsi="Cambria Math" w:cstheme="minorHAnsi"/>
              <w:sz w:val="24"/>
              <w:szCs w:val="24"/>
            </w:rPr>
            <m:t xml:space="preserve">=1,   if x is occupied 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r>
            <w:rPr>
              <w:rFonts w:ascii="Cambria Math" w:eastAsia="Cambria Math" w:hAnsi="Cambria Math" w:cstheme="minorHAnsi"/>
              <w:sz w:val="24"/>
              <w:szCs w:val="24"/>
            </w:rPr>
            <m:t>0, if x is empty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</m:oMath>
      </m:oMathPara>
    </w:p>
    <w:p w14:paraId="00000006" w14:textId="77777777" w:rsidR="00A11F0E" w:rsidRPr="00AD2B4A" w:rsidRDefault="003C4080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 Assume </w:t>
      </w:r>
      <m:oMath>
        <m:r>
          <w:rPr>
            <w:rFonts w:ascii="Cambria Math" w:hAnsi="Cambria Math" w:cstheme="minorHAnsi"/>
            <w:sz w:val="24"/>
            <w:szCs w:val="24"/>
          </w:rPr>
          <m:t>ρ</m:t>
        </m:r>
        <m:d>
          <m:d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theme="minorHAnsi"/>
                <w:sz w:val="24"/>
                <w:szCs w:val="24"/>
              </w:rPr>
              <m:t>x,t=0</m:t>
            </m:r>
          </m:e>
        </m:d>
        <m:r>
          <w:rPr>
            <w:rFonts w:ascii="Cambria Math" w:eastAsia="Cambria Math" w:hAnsi="Cambria Math" w:cstheme="minorHAnsi"/>
            <w:sz w:val="24"/>
            <w:szCs w:val="24"/>
          </w:rPr>
          <m:t xml:space="preserve">=1, </m:t>
        </m:r>
      </m:oMath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for all </w:t>
      </w:r>
      <m:oMath>
        <m:r>
          <w:rPr>
            <w:rFonts w:ascii="Cambria Math" w:eastAsia="Cambria Math" w:hAnsi="Cambria Math" w:cstheme="minorHAnsi"/>
            <w:sz w:val="24"/>
            <w:szCs w:val="24"/>
          </w:rPr>
          <m:t>x</m:t>
        </m:r>
      </m:oMath>
      <w:r w:rsidRPr="00AD2B4A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14:paraId="63D01243" w14:textId="77777777" w:rsidR="00AD2B4A" w:rsidRDefault="00AD2B4A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0000007" w14:textId="40597B71" w:rsidR="00A11F0E" w:rsidRPr="00AD2B4A" w:rsidRDefault="003C4080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AD2B4A">
        <w:rPr>
          <w:rFonts w:asciiTheme="minorHAnsi" w:eastAsia="Times New Roman" w:hAnsiTheme="minorHAnsi" w:cstheme="minorHAnsi"/>
          <w:sz w:val="24"/>
          <w:szCs w:val="24"/>
          <w:u w:val="single"/>
        </w:rPr>
        <w:t>Simulation approach 1</w:t>
      </w:r>
    </w:p>
    <w:p w14:paraId="00000008" w14:textId="60EC6914" w:rsidR="00A11F0E" w:rsidRPr="00AD2B4A" w:rsidRDefault="003C4080">
      <w:pPr>
        <w:rPr>
          <w:rFonts w:asciiTheme="minorHAnsi" w:eastAsia="Times New Roman" w:hAnsiTheme="minorHAnsi" w:cstheme="minorHAnsi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At each time </w:t>
      </w:r>
      <w:r w:rsidR="007E6878" w:rsidRPr="00AD2B4A">
        <w:rPr>
          <w:rFonts w:asciiTheme="minorHAnsi" w:eastAsia="Times New Roman" w:hAnsiTheme="minorHAnsi" w:cstheme="minorHAnsi"/>
          <w:sz w:val="24"/>
          <w:szCs w:val="24"/>
        </w:rPr>
        <w:t>step</w:t>
      </w: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Δ</m:t>
        </m:r>
        <m:r>
          <w:rPr>
            <w:rFonts w:ascii="Cambria Math" w:eastAsia="Cambria Math" w:hAnsi="Cambria Math" w:cstheme="minorHAnsi"/>
            <w:sz w:val="24"/>
            <w:szCs w:val="24"/>
          </w:rPr>
          <m:t>t</m:t>
        </m:r>
      </m:oMath>
    </w:p>
    <w:p w14:paraId="00000009" w14:textId="77777777" w:rsidR="00A11F0E" w:rsidRPr="00AD2B4A" w:rsidRDefault="003C4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color w:val="000000"/>
          <w:sz w:val="24"/>
          <w:szCs w:val="24"/>
        </w:rPr>
        <w:t>Choose one lattice site randomly</w:t>
      </w:r>
    </w:p>
    <w:p w14:paraId="0000000A" w14:textId="77777777" w:rsidR="00A11F0E" w:rsidRPr="00AD2B4A" w:rsidRDefault="00A11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0B" w14:textId="77777777" w:rsidR="00A11F0E" w:rsidRPr="00AD2B4A" w:rsidRDefault="003C4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color w:val="000000"/>
          <w:sz w:val="24"/>
          <w:szCs w:val="24"/>
        </w:rPr>
        <w:t>A) If the chosen lattice site is occupied by a particle (</w:t>
      </w:r>
      <m:oMath>
        <m:r>
          <w:rPr>
            <w:rFonts w:ascii="Cambria Math" w:eastAsia="Cambria Math" w:hAnsi="Cambria Math" w:cstheme="minorHAnsi"/>
            <w:color w:val="000000"/>
            <w:sz w:val="24"/>
            <w:szCs w:val="24"/>
          </w:rPr>
          <m:t>ρ=1</m:t>
        </m:r>
      </m:oMath>
      <w:r w:rsidRPr="00AD2B4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on that site), that particle performs one random jump to one of the neighboring lattice sites with the probabilities </w:t>
      </w:r>
    </w:p>
    <w:p w14:paraId="0000000C" w14:textId="77777777" w:rsidR="00A11F0E" w:rsidRPr="00AD2B4A" w:rsidRDefault="00A11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0D" w14:textId="28993CE6" w:rsidR="00A11F0E" w:rsidRPr="00AD2B4A" w:rsidRDefault="003C408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>
          <m:r>
            <w:rPr>
              <w:rFonts w:ascii="Cambria Math" w:eastAsia="Cambria Math" w:hAnsi="Cambria Math" w:cstheme="minorHAnsi"/>
              <w:color w:val="000000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="Cambria Math" w:hAnsi="Cambria Math" w:cstheme="minorHAnsi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inorHAnsi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 w:cstheme="minorHAnsi"/>
                  <w:color w:val="00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theme="minorHAnsi"/>
              <w:color w:val="000000"/>
              <w:sz w:val="24"/>
              <w:szCs w:val="24"/>
            </w:rPr>
            <m:t xml:space="preserve"> in d=1</m:t>
          </m:r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,  </m:t>
          </m:r>
          <m:f>
            <m:fPr>
              <m:ctrlPr>
                <w:rPr>
                  <w:rFonts w:ascii="Cambria Math" w:eastAsia="Cambria Math" w:hAnsi="Cambria Math" w:cstheme="minorHAnsi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inorHAnsi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 w:cstheme="minorHAnsi"/>
                  <w:color w:val="000000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mbria Math" w:hAnsi="Cambria Math" w:cstheme="minorHAnsi"/>
              <w:color w:val="000000"/>
              <w:sz w:val="24"/>
              <w:szCs w:val="24"/>
            </w:rPr>
            <m:t xml:space="preserve"> in  d=2, </m:t>
          </m:r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="Cambria Math" w:hAnsi="Cambria Math" w:cstheme="minorHAnsi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inorHAnsi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 w:cstheme="minorHAnsi"/>
                  <w:color w:val="000000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="Cambria Math" w:hAnsi="Cambria Math" w:cstheme="minorHAnsi"/>
              <w:color w:val="000000"/>
              <w:sz w:val="24"/>
              <w:szCs w:val="24"/>
            </w:rPr>
            <m:t xml:space="preserve"> in  d=3</m:t>
          </m:r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</m:t>
          </m:r>
        </m:oMath>
      </m:oMathPara>
    </w:p>
    <w:p w14:paraId="0000000E" w14:textId="5C3EC9DE" w:rsidR="00A11F0E" w:rsidRPr="00AD2B4A" w:rsidRDefault="003C40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If the new position is occupied, annihilate both particles (set </w:t>
      </w:r>
      <m:oMath>
        <m:r>
          <w:rPr>
            <w:rFonts w:ascii="Cambria Math" w:eastAsia="Cambria Math" w:hAnsi="Cambria Math" w:cstheme="minorHAnsi"/>
            <w:color w:val="000000"/>
            <w:sz w:val="24"/>
            <w:szCs w:val="24"/>
          </w:rPr>
          <m:t>ρ=0</m:t>
        </m:r>
      </m:oMath>
      <w:r w:rsidRPr="00AD2B4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on the sites from where the particle started and ended). If the new position is empty, the particle stops at th</w:t>
      </w:r>
      <w:r w:rsidR="007E6878" w:rsidRPr="00AD2B4A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AD2B4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new position. Go to item #3 below. </w:t>
      </w:r>
    </w:p>
    <w:p w14:paraId="0000000F" w14:textId="77777777" w:rsidR="00A11F0E" w:rsidRPr="00AD2B4A" w:rsidRDefault="00A11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0" w14:textId="77777777" w:rsidR="00A11F0E" w:rsidRPr="00AD2B4A" w:rsidRDefault="003C40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color w:val="000000"/>
          <w:sz w:val="24"/>
          <w:szCs w:val="24"/>
        </w:rPr>
        <w:t>B) If the chosen lattice site is empty, do nothing and go to item #3 below.</w:t>
      </w:r>
    </w:p>
    <w:p w14:paraId="00000011" w14:textId="77777777" w:rsidR="00A11F0E" w:rsidRPr="00AD2B4A" w:rsidRDefault="00A11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2" w14:textId="77777777" w:rsidR="00A11F0E" w:rsidRPr="00AD2B4A" w:rsidRDefault="003C4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Update time </w:t>
      </w:r>
      <m:oMath>
        <m:sSub>
          <m:sSubPr>
            <m:ctrlPr>
              <w:rPr>
                <w:rFonts w:ascii="Cambria Math" w:eastAsia="Cambria Math" w:hAnsi="Cambria Math" w:cstheme="minorHAnsi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theme="minorHAnsi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theme="minorHAnsi"/>
                <w:color w:val="000000"/>
                <w:sz w:val="24"/>
                <w:szCs w:val="24"/>
              </w:rPr>
              <m:t xml:space="preserve">n+1 </m:t>
            </m:r>
          </m:sub>
        </m:sSub>
        <m:r>
          <w:rPr>
            <w:rFonts w:ascii="Cambria Math" w:eastAsia="Cambria Math" w:hAnsi="Cambria Math" w:cstheme="minorHAnsi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theme="minorHAnsi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theme="minorHAnsi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theme="minorHAnsi"/>
                <w:color w:val="000000"/>
                <w:sz w:val="24"/>
                <w:szCs w:val="24"/>
              </w:rPr>
              <m:t>n</m:t>
            </m:r>
          </m:sub>
        </m:sSub>
        <m:r>
          <w:rPr>
            <w:rFonts w:ascii="Cambria Math" w:eastAsia="Cambria Math" w:hAnsi="Cambria Math" w:cstheme="minorHAnsi"/>
            <w:color w:val="000000"/>
            <w:sz w:val="24"/>
            <w:szCs w:val="24"/>
          </w:rPr>
          <m:t>+Δt</m:t>
        </m:r>
      </m:oMath>
    </w:p>
    <w:p w14:paraId="00000013" w14:textId="03F9C61F" w:rsidR="00A11F0E" w:rsidRPr="00AD2B4A" w:rsidRDefault="003C4080">
      <w:pPr>
        <w:rPr>
          <w:rFonts w:asciiTheme="minorHAnsi" w:eastAsia="Times New Roman" w:hAnsiTheme="minorHAnsi" w:cstheme="minorHAnsi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Plot </w:t>
      </w:r>
      <w:r w:rsidR="007E6878" w:rsidRPr="00AD2B4A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average (over many simulations with different seeds for </w:t>
      </w:r>
      <w:r w:rsidR="007E6878" w:rsidRPr="00AD2B4A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random number generator) number density </w:t>
      </w:r>
      <m:oMath>
        <m:r>
          <w:rPr>
            <w:rFonts w:ascii="Cambria Math" w:hAnsi="Cambria Math" w:cstheme="minorHAnsi"/>
            <w:sz w:val="24"/>
            <w:szCs w:val="24"/>
          </w:rPr>
          <m:t>ρ</m:t>
        </m:r>
        <m:d>
          <m:d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theme="minorHAnsi"/>
                <w:sz w:val="24"/>
                <w:szCs w:val="24"/>
              </w:rPr>
              <m:t>t</m:t>
            </m:r>
          </m:e>
        </m:d>
        <m:r>
          <w:rPr>
            <w:rFonts w:ascii="Cambria Math" w:eastAsia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theme="minorHAnsi"/>
                <w:sz w:val="24"/>
                <w:szCs w:val="24"/>
              </w:rPr>
              <m:t>N_occupied</m:t>
            </m:r>
            <m:d>
              <m:d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t</m:t>
                </m:r>
              </m:e>
            </m:d>
          </m:num>
          <m:den>
            <m:sSup>
              <m:sSup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d</m:t>
                </m:r>
              </m:sup>
            </m:sSup>
          </m:den>
        </m:f>
      </m:oMath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 as a function of time for </w:t>
      </w:r>
      <m:oMath>
        <m:r>
          <w:rPr>
            <w:rFonts w:ascii="Cambria Math" w:eastAsia="Cambria Math" w:hAnsi="Cambria Math" w:cstheme="minorHAnsi"/>
            <w:sz w:val="24"/>
            <w:szCs w:val="24"/>
          </w:rPr>
          <m:t>d=1, 2, 3</m:t>
        </m:r>
      </m:oMath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. In this approach </w:t>
      </w:r>
      <m:oMath>
        <m:r>
          <w:rPr>
            <w:rFonts w:ascii="Cambria Math" w:hAnsi="Cambria Math" w:cstheme="minorHAnsi"/>
            <w:sz w:val="24"/>
            <w:szCs w:val="24"/>
          </w:rPr>
          <m:t>Δ</m:t>
        </m:r>
        <m:r>
          <w:rPr>
            <w:rFonts w:ascii="Cambria Math" w:eastAsia="Cambria Math" w:hAnsi="Cambria Math" w:cstheme="minorHAnsi"/>
            <w:sz w:val="24"/>
            <w:szCs w:val="24"/>
          </w:rPr>
          <m:t>t∝</m:t>
        </m:r>
        <m:f>
          <m:f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d</m:t>
                </m:r>
              </m:sup>
            </m:sSup>
          </m:den>
        </m:f>
        <m:r>
          <w:rPr>
            <w:rFonts w:ascii="Cambria Math" w:eastAsia="Cambria Math" w:hAnsi="Cambria Math" w:cstheme="minorHAnsi"/>
            <w:sz w:val="24"/>
            <w:szCs w:val="24"/>
          </w:rPr>
          <m:t>.</m:t>
        </m:r>
      </m:oMath>
    </w:p>
    <w:p w14:paraId="00000015" w14:textId="1993F3B0" w:rsidR="00A11F0E" w:rsidRDefault="00A11F0E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D02C522" w14:textId="376720EC" w:rsidR="00AD2B4A" w:rsidRDefault="00AD2B4A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A66D148" w14:textId="25777EF1" w:rsidR="001D5FEF" w:rsidRDefault="001D5FEF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744D9779" w14:textId="5FB8F870" w:rsidR="001D5FEF" w:rsidRDefault="001D5FEF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61FC7B6" w14:textId="77777777" w:rsidR="001D5FEF" w:rsidRPr="00AD2B4A" w:rsidRDefault="001D5FEF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0000016" w14:textId="77777777" w:rsidR="00A11F0E" w:rsidRPr="00AD2B4A" w:rsidRDefault="003C4080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AD2B4A">
        <w:rPr>
          <w:rFonts w:asciiTheme="minorHAnsi" w:eastAsia="Times New Roman" w:hAnsiTheme="minorHAnsi" w:cstheme="minorHAnsi"/>
          <w:sz w:val="24"/>
          <w:szCs w:val="24"/>
          <w:u w:val="single"/>
        </w:rPr>
        <w:lastRenderedPageBreak/>
        <w:t>Simulation approach 2, “rejection free”</w:t>
      </w:r>
    </w:p>
    <w:p w14:paraId="00000017" w14:textId="0349E6B9" w:rsidR="00A11F0E" w:rsidRPr="00AD2B4A" w:rsidRDefault="003C4080">
      <w:pPr>
        <w:rPr>
          <w:rFonts w:asciiTheme="minorHAnsi" w:eastAsia="Times New Roman" w:hAnsiTheme="minorHAnsi" w:cstheme="minorHAnsi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A randomly chosen lattice site must be occupied. All the </w:t>
      </w:r>
      <w:r w:rsidR="007E6878" w:rsidRPr="00AD2B4A">
        <w:rPr>
          <w:rFonts w:asciiTheme="minorHAnsi" w:eastAsia="Times New Roman" w:hAnsiTheme="minorHAnsi" w:cstheme="minorHAnsi"/>
          <w:sz w:val="24"/>
          <w:szCs w:val="24"/>
        </w:rPr>
        <w:t>other</w:t>
      </w: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 steps are as above.  For this you will need at each time a list of occupied lattice sites (keep in mind that the list is time-dependent). </w:t>
      </w:r>
    </w:p>
    <w:p w14:paraId="00000018" w14:textId="77777777" w:rsidR="00A11F0E" w:rsidRPr="00AD2B4A" w:rsidRDefault="003C4080">
      <w:pPr>
        <w:rPr>
          <w:rFonts w:asciiTheme="minorHAnsi" w:eastAsia="Times New Roman" w:hAnsiTheme="minorHAnsi" w:cstheme="minorHAnsi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In this approach the time step </w:t>
      </w:r>
      <m:oMath>
        <m:r>
          <w:rPr>
            <w:rFonts w:ascii="Cambria Math" w:hAnsi="Cambria Math" w:cstheme="minorHAnsi"/>
            <w:sz w:val="24"/>
            <w:szCs w:val="24"/>
          </w:rPr>
          <m:t>Δ</m:t>
        </m:r>
        <m:r>
          <w:rPr>
            <w:rFonts w:ascii="Cambria Math" w:eastAsia="Cambria Math" w:hAnsi="Cambria Math" w:cstheme="minorHAnsi"/>
            <w:sz w:val="24"/>
            <w:szCs w:val="24"/>
          </w:rPr>
          <m:t>t</m:t>
        </m:r>
        <m:d>
          <m:d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theme="minorHAnsi"/>
                <w:sz w:val="24"/>
                <w:szCs w:val="24"/>
              </w:rPr>
              <m:t>t</m:t>
            </m:r>
          </m:e>
        </m:d>
        <m:r>
          <w:rPr>
            <w:rFonts w:ascii="Cambria Math" w:eastAsia="Cambria Math" w:hAnsi="Cambria Math" w:cstheme="minorHAnsi"/>
            <w:sz w:val="24"/>
            <w:szCs w:val="24"/>
          </w:rPr>
          <m:t>∝</m:t>
        </m:r>
        <m:f>
          <m:f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theme="minorHAnsi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t</m:t>
                </m:r>
              </m:e>
            </m:d>
          </m:den>
        </m:f>
        <m:f>
          <m:f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d</m:t>
                </m:r>
              </m:sup>
            </m:sSup>
          </m:den>
        </m:f>
        <m:r>
          <w:rPr>
            <w:rFonts w:ascii="Cambria Math" w:eastAsia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d</m:t>
                </m:r>
              </m:sup>
            </m:sSup>
          </m:num>
          <m:den>
            <m:sSub>
              <m:sSub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occupied</m:t>
                </m:r>
              </m:sub>
            </m:sSub>
            <m:d>
              <m:d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t</m:t>
                </m:r>
              </m:e>
            </m:d>
          </m:den>
        </m:f>
        <m:f>
          <m:f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d</m:t>
                </m:r>
              </m:sup>
            </m:sSup>
          </m:den>
        </m:f>
        <m:r>
          <w:rPr>
            <w:rFonts w:ascii="Cambria Math" w:eastAsia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theme="minorHAnsi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occupied</m:t>
                </m:r>
              </m:sub>
            </m:sSub>
            <m:d>
              <m:d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t</m:t>
                </m:r>
              </m:e>
            </m:d>
          </m:den>
        </m:f>
        <m:r>
          <w:rPr>
            <w:rFonts w:ascii="Cambria Math" w:eastAsia="Cambria Math" w:hAnsi="Cambria Math" w:cstheme="minorHAnsi"/>
            <w:sz w:val="24"/>
            <w:szCs w:val="24"/>
          </w:rPr>
          <m:t xml:space="preserve"> </m:t>
        </m:r>
      </m:oMath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00000019" w14:textId="431A40D8" w:rsidR="00A11F0E" w:rsidRPr="00AD2B4A" w:rsidRDefault="003C4080">
      <w:pPr>
        <w:rPr>
          <w:rFonts w:asciiTheme="minorHAnsi" w:eastAsia="Times New Roman" w:hAnsiTheme="minorHAnsi" w:cstheme="minorHAnsi"/>
          <w:sz w:val="24"/>
          <w:szCs w:val="24"/>
        </w:rPr>
      </w:pP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Plot </w:t>
      </w:r>
      <w:r w:rsidR="00F50D95" w:rsidRPr="00AD2B4A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average number density </w:t>
      </w:r>
      <m:oMath>
        <m:r>
          <w:rPr>
            <w:rFonts w:ascii="Cambria Math" w:hAnsi="Cambria Math" w:cstheme="minorHAnsi"/>
            <w:sz w:val="24"/>
            <w:szCs w:val="24"/>
          </w:rPr>
          <m:t>ρ</m:t>
        </m:r>
        <m:d>
          <m:d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theme="minorHAnsi"/>
                <w:sz w:val="24"/>
                <w:szCs w:val="24"/>
              </w:rPr>
              <m:t>t</m:t>
            </m:r>
          </m:e>
        </m:d>
        <m:r>
          <w:rPr>
            <w:rFonts w:ascii="Cambria Math" w:eastAsia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theme="minorHAnsi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theme="minorHAnsi"/>
                <w:sz w:val="24"/>
                <w:szCs w:val="24"/>
              </w:rPr>
              <m:t>N_occupied</m:t>
            </m:r>
            <m:d>
              <m:d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t</m:t>
                </m:r>
              </m:e>
            </m:d>
          </m:num>
          <m:den>
            <m:sSup>
              <m:sSupPr>
                <m:ctrlPr>
                  <w:rPr>
                    <w:rFonts w:ascii="Cambria Math" w:eastAsia="Cambria Math" w:hAnsi="Cambria Math" w:cstheme="minorHAns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="Cambria Math" w:hAnsi="Cambria Math" w:cstheme="minorHAnsi"/>
                    <w:sz w:val="24"/>
                    <w:szCs w:val="24"/>
                  </w:rPr>
                  <m:t>d</m:t>
                </m:r>
              </m:sup>
            </m:sSup>
          </m:den>
        </m:f>
      </m:oMath>
      <w:r w:rsidRPr="00AD2B4A">
        <w:rPr>
          <w:rFonts w:asciiTheme="minorHAnsi" w:eastAsia="Times New Roman" w:hAnsiTheme="minorHAnsi" w:cstheme="minorHAnsi"/>
          <w:sz w:val="24"/>
          <w:szCs w:val="24"/>
        </w:rPr>
        <w:t xml:space="preserve"> as a function of time for </w:t>
      </w:r>
      <m:oMath>
        <m:r>
          <w:rPr>
            <w:rFonts w:ascii="Cambria Math" w:eastAsia="Cambria Math" w:hAnsi="Cambria Math" w:cstheme="minorHAnsi"/>
            <w:sz w:val="24"/>
            <w:szCs w:val="24"/>
          </w:rPr>
          <m:t>d=1, 2, 3.</m:t>
        </m:r>
      </m:oMath>
    </w:p>
    <w:sectPr w:rsidR="00A11F0E" w:rsidRPr="00AD2B4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mbria"/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42810"/>
    <w:multiLevelType w:val="multilevel"/>
    <w:tmpl w:val="6BDE9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0E"/>
    <w:rsid w:val="001D5FEF"/>
    <w:rsid w:val="003B2182"/>
    <w:rsid w:val="003C4080"/>
    <w:rsid w:val="007E6878"/>
    <w:rsid w:val="00A11F0E"/>
    <w:rsid w:val="00AD2B4A"/>
    <w:rsid w:val="00F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14E2B"/>
  <w15:docId w15:val="{EF790A98-6274-BC43-A7CF-E8D6BD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oMarcadordePosio">
    <w:name w:val="Placeholder Text"/>
    <w:basedOn w:val="Tipodeletrapredefinidodopargrafo"/>
    <w:uiPriority w:val="99"/>
    <w:semiHidden/>
    <w:rsid w:val="005967BC"/>
    <w:rPr>
      <w:color w:val="808080"/>
    </w:rPr>
  </w:style>
  <w:style w:type="paragraph" w:styleId="PargrafodaLista">
    <w:name w:val="List Paragraph"/>
    <w:basedOn w:val="Normal"/>
    <w:uiPriority w:val="34"/>
    <w:qFormat/>
    <w:rsid w:val="0050450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arter"/>
    <w:rsid w:val="007E6878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val="pt-PT"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7E6878"/>
    <w:rPr>
      <w:rFonts w:ascii="Liberation Serif" w:eastAsia="Noto Sans CJK SC Regular" w:hAnsi="Liberation Serif" w:cs="FreeSans"/>
      <w:sz w:val="24"/>
      <w:szCs w:val="24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3dN4/MRLIOx2DnaWDsGBzn1Fw==">AMUW2mVYlq0wGu+S2yLHEtaGLCc5n6Ie1ww8eJJa6L0vzvJCtFW3olFD38klhHu8uBKXLxGSaWJ0dJ9kJtqm2e5cOFwL0XCK4PgC3Q0gKJ9rKeJLJIfNbVl8wAtjO7VVDmm1p4nhJOQL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Margarida Maria Telo da Gama</cp:lastModifiedBy>
  <cp:revision>5</cp:revision>
  <dcterms:created xsi:type="dcterms:W3CDTF">2019-10-14T20:18:00Z</dcterms:created>
  <dcterms:modified xsi:type="dcterms:W3CDTF">2021-10-16T15:00:00Z</dcterms:modified>
</cp:coreProperties>
</file>