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8AB5" w14:textId="77777777" w:rsidR="0094329D" w:rsidRDefault="0094329D" w:rsidP="0094329D">
      <w:pPr>
        <w:jc w:val="center"/>
        <w:rPr>
          <w:rFonts w:ascii="Verdana" w:hAnsi="Verdana"/>
          <w:b/>
          <w:lang w:val="pt-PT"/>
        </w:rPr>
      </w:pPr>
    </w:p>
    <w:p w14:paraId="2A538C44" w14:textId="77777777" w:rsidR="00091186" w:rsidRDefault="00091186" w:rsidP="00091186">
      <w:pPr>
        <w:jc w:val="center"/>
        <w:rPr>
          <w:rFonts w:ascii="Verdana" w:hAnsi="Verdana"/>
          <w:b/>
          <w:lang w:val="pt-PT"/>
        </w:rPr>
      </w:pPr>
    </w:p>
    <w:p w14:paraId="6238DEE6" w14:textId="77777777" w:rsidR="00091186" w:rsidRDefault="00091186" w:rsidP="00091186">
      <w:pPr>
        <w:jc w:val="center"/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>Inovação e Transferência de Tecnologia</w:t>
      </w:r>
    </w:p>
    <w:p w14:paraId="3ACC015C" w14:textId="77777777" w:rsidR="00091186" w:rsidRDefault="00091186" w:rsidP="00091186">
      <w:pPr>
        <w:rPr>
          <w:rFonts w:ascii="Verdana" w:hAnsi="Verdana"/>
          <w:sz w:val="14"/>
          <w:lang w:val="pt-PT"/>
        </w:rPr>
      </w:pPr>
    </w:p>
    <w:p w14:paraId="3F5CFE2A" w14:textId="77777777" w:rsidR="00091186" w:rsidRDefault="00091186" w:rsidP="0009118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Doc. Responsável:</w:t>
      </w:r>
      <w:r>
        <w:rPr>
          <w:rFonts w:ascii="Verdana" w:hAnsi="Verdana"/>
          <w:sz w:val="18"/>
          <w:lang w:val="pt-PT"/>
        </w:rPr>
        <w:t xml:space="preserve"> Helena Vieira</w:t>
      </w:r>
    </w:p>
    <w:p w14:paraId="6D8F5FA1" w14:textId="77777777" w:rsidR="00091186" w:rsidRDefault="00091186" w:rsidP="0009118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Departamento:</w:t>
      </w:r>
      <w:r>
        <w:rPr>
          <w:rFonts w:ascii="Verdana" w:hAnsi="Verdana"/>
          <w:sz w:val="18"/>
          <w:lang w:val="pt-PT"/>
        </w:rPr>
        <w:t xml:space="preserve"> TEC LABS – CENTRO DE INOVAÇÃO</w:t>
      </w:r>
    </w:p>
    <w:p w14:paraId="3054A38B" w14:textId="77777777" w:rsidR="00091186" w:rsidRDefault="00091186" w:rsidP="0009118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 xml:space="preserve">Inserção no Plano Curricular: </w:t>
      </w:r>
      <w:r>
        <w:rPr>
          <w:rFonts w:ascii="Verdana" w:hAnsi="Verdana"/>
          <w:sz w:val="18"/>
          <w:lang w:val="pt-PT"/>
        </w:rPr>
        <w:t>Licenciatura em Engenharia Biomédica e Biofísica (3º ano, 2º sem, obrigatória)</w:t>
      </w:r>
    </w:p>
    <w:p w14:paraId="3A12CF4F" w14:textId="77777777" w:rsidR="00091186" w:rsidRDefault="00091186" w:rsidP="0009118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 xml:space="preserve">Créditos/Horas de Contacto: </w:t>
      </w:r>
      <w:r>
        <w:rPr>
          <w:rFonts w:ascii="Verdana" w:hAnsi="Verdana"/>
          <w:sz w:val="18"/>
          <w:lang w:val="pt-PT"/>
        </w:rPr>
        <w:t>3ECTS; 42 horas T + 8 horas OT</w:t>
      </w:r>
    </w:p>
    <w:p w14:paraId="7EA7CBEF" w14:textId="77777777" w:rsidR="00091186" w:rsidRDefault="00091186" w:rsidP="0009118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Contacto:</w:t>
      </w:r>
      <w:r>
        <w:rPr>
          <w:rFonts w:ascii="Verdana" w:hAnsi="Verdana"/>
          <w:sz w:val="18"/>
          <w:lang w:val="pt-PT"/>
        </w:rPr>
        <w:t xml:space="preserve"> </w:t>
      </w:r>
      <w:hyperlink r:id="rId7" w:history="1">
        <w:r>
          <w:rPr>
            <w:rStyle w:val="Hyperlink"/>
            <w:rFonts w:ascii="Verdana" w:hAnsi="Verdana"/>
            <w:sz w:val="18"/>
            <w:lang w:val="pt-PT"/>
          </w:rPr>
          <w:t>hmvieira@ciencias.ulisboa.pt</w:t>
        </w:r>
      </w:hyperlink>
      <w:r>
        <w:rPr>
          <w:rFonts w:ascii="Verdana" w:hAnsi="Verdana"/>
          <w:sz w:val="18"/>
          <w:lang w:val="pt-PT"/>
        </w:rPr>
        <w:t xml:space="preserve"> </w:t>
      </w:r>
    </w:p>
    <w:p w14:paraId="07936FAB" w14:textId="77777777" w:rsidR="0094329D" w:rsidRPr="00C975E4" w:rsidRDefault="0094329D" w:rsidP="0094329D">
      <w:pPr>
        <w:rPr>
          <w:rFonts w:ascii="Verdana" w:hAnsi="Verdana"/>
          <w:sz w:val="12"/>
          <w:lang w:val="pt-PT"/>
        </w:rPr>
      </w:pPr>
      <w:bookmarkStart w:id="0" w:name="_GoBack"/>
      <w:bookmarkEnd w:id="0"/>
    </w:p>
    <w:p w14:paraId="3D7947EE" w14:textId="77777777" w:rsidR="00A12E08" w:rsidRPr="00C975E4" w:rsidRDefault="00A12E08" w:rsidP="00A12E08">
      <w:pPr>
        <w:rPr>
          <w:rFonts w:ascii="Verdana" w:hAnsi="Verdana"/>
          <w:sz w:val="12"/>
          <w:lang w:val="pt-PT"/>
        </w:rPr>
      </w:pPr>
    </w:p>
    <w:p w14:paraId="70C9396B" w14:textId="77777777" w:rsidR="00A12E08" w:rsidRPr="00E03BDC" w:rsidRDefault="00A12E08" w:rsidP="00A12E08">
      <w:pPr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>Metodologia de Ensino</w:t>
      </w:r>
    </w:p>
    <w:p w14:paraId="72ACB468" w14:textId="77777777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  <w:r w:rsidRPr="00922499">
        <w:rPr>
          <w:rFonts w:ascii="Verdana" w:hAnsi="Verdana"/>
          <w:sz w:val="18"/>
          <w:lang w:val="pt-PT"/>
        </w:rPr>
        <w:t xml:space="preserve">A principal metodologia </w:t>
      </w:r>
      <w:r>
        <w:rPr>
          <w:rFonts w:ascii="Verdana" w:hAnsi="Verdana"/>
          <w:sz w:val="18"/>
          <w:lang w:val="pt-PT"/>
        </w:rPr>
        <w:t xml:space="preserve">a utilizar nesta disciplina é a </w:t>
      </w:r>
      <w:r w:rsidRPr="00922499">
        <w:rPr>
          <w:rFonts w:ascii="Verdana" w:hAnsi="Verdana"/>
          <w:i/>
          <w:sz w:val="18"/>
          <w:lang w:val="pt-PT"/>
        </w:rPr>
        <w:t>learning by doing</w:t>
      </w:r>
      <w:r>
        <w:rPr>
          <w:rFonts w:ascii="Verdana" w:hAnsi="Verdana"/>
          <w:sz w:val="18"/>
          <w:lang w:val="pt-PT"/>
        </w:rPr>
        <w:t xml:space="preserve">. Para tal utilizaremos o método desenvolvido por Alexander Osterwalder e o Business Model Canvas, no qual os alunos poderão experimentar directamente a construção, passo a passo de um modelo de negócios robusto. Complementarmente, será também utilizada a metodologia de aprendizagem via estudo dinâmico de casos de estudo reais (Harvard Business School case studies). </w:t>
      </w:r>
    </w:p>
    <w:p w14:paraId="6691E168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Irão ser criados</w:t>
      </w:r>
      <w:r w:rsidRPr="00922499">
        <w:rPr>
          <w:rFonts w:ascii="Verdana" w:hAnsi="Verdana"/>
          <w:sz w:val="18"/>
          <w:lang w:val="pt-PT"/>
        </w:rPr>
        <w:t xml:space="preserve"> grupos de 4-5 alunos que serão a </w:t>
      </w:r>
      <w:r w:rsidRPr="00922499">
        <w:rPr>
          <w:rFonts w:ascii="Verdana" w:hAnsi="Verdana"/>
          <w:b/>
          <w:sz w:val="18"/>
          <w:lang w:val="pt-PT"/>
        </w:rPr>
        <w:t>K2BTeams</w:t>
      </w:r>
      <w:r w:rsidRPr="00922499">
        <w:rPr>
          <w:rFonts w:ascii="Verdana" w:hAnsi="Verdana"/>
          <w:sz w:val="18"/>
          <w:lang w:val="pt-PT"/>
        </w:rPr>
        <w:t xml:space="preserve"> (Knowledge to (2) Business teams). O objectivo deste projecto é o de focar a atenção em </w:t>
      </w:r>
      <w:r>
        <w:rPr>
          <w:rFonts w:ascii="Verdana" w:hAnsi="Verdana"/>
          <w:sz w:val="18"/>
          <w:lang w:val="pt-PT"/>
        </w:rPr>
        <w:t>tecnologias</w:t>
      </w:r>
      <w:r w:rsidRPr="00922499">
        <w:rPr>
          <w:rFonts w:ascii="Verdana" w:hAnsi="Verdana"/>
          <w:sz w:val="18"/>
          <w:lang w:val="pt-PT"/>
        </w:rPr>
        <w:t xml:space="preserve"> que estão ainda dentro das universidades e avaliar o seu potencial de mercado. </w:t>
      </w:r>
    </w:p>
    <w:p w14:paraId="058134B7" w14:textId="77777777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  <w:r w:rsidRPr="00922499">
        <w:rPr>
          <w:rFonts w:ascii="Verdana" w:hAnsi="Verdana"/>
          <w:sz w:val="18"/>
          <w:lang w:val="pt-PT"/>
        </w:rPr>
        <w:t xml:space="preserve">A ideia é partir de tecnologias/conceitos/projectos específicos para que o esforço conjunto entre os estudantes e o PI dessas tecnologias seja direccionado para a identificação dos segmentos de mercado relevantes. </w:t>
      </w:r>
    </w:p>
    <w:p w14:paraId="48D01377" w14:textId="77777777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  <w:r w:rsidRPr="00922499">
        <w:rPr>
          <w:rFonts w:ascii="Verdana" w:hAnsi="Verdana"/>
          <w:sz w:val="18"/>
          <w:lang w:val="pt-PT"/>
        </w:rPr>
        <w:t xml:space="preserve">Nalguns casos é expectável que os projectos das </w:t>
      </w:r>
      <w:r w:rsidRPr="00922499">
        <w:rPr>
          <w:rFonts w:ascii="Verdana" w:hAnsi="Verdana"/>
          <w:b/>
          <w:sz w:val="18"/>
          <w:lang w:val="pt-PT"/>
        </w:rPr>
        <w:t>K2BTeams</w:t>
      </w:r>
      <w:r w:rsidRPr="00922499">
        <w:rPr>
          <w:rFonts w:ascii="Verdana" w:hAnsi="Verdana"/>
          <w:sz w:val="18"/>
          <w:lang w:val="pt-PT"/>
        </w:rPr>
        <w:t xml:space="preserve"> sejam os embriões de uma futura empresa, enquanto que noutros poderão concluir que a melhor opção é o licenciamento da tecnologia a uma empresa mais madura, ou ainda que a tecnologia não tem a maturidade suficiente para a criação de uma empresa e poderão sugerir os próximos passos para a concretização desse potencial, se for esse o desejo final do PI. Durante este projecto as </w:t>
      </w:r>
      <w:r w:rsidRPr="00922499">
        <w:rPr>
          <w:rFonts w:ascii="Verdana" w:hAnsi="Verdana"/>
          <w:b/>
          <w:sz w:val="18"/>
          <w:lang w:val="pt-PT"/>
        </w:rPr>
        <w:t>K2BTeams</w:t>
      </w:r>
      <w:r w:rsidRPr="00922499">
        <w:rPr>
          <w:rFonts w:ascii="Verdana" w:hAnsi="Verdana"/>
          <w:sz w:val="18"/>
          <w:lang w:val="pt-PT"/>
        </w:rPr>
        <w:t xml:space="preserve"> terão várias interacções com os PI, e espera-se que o esforço de ambos resulte numa proposta de mercado fortalecida e com elevada qualidade. </w:t>
      </w:r>
    </w:p>
    <w:p w14:paraId="7187A4E7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</w:p>
    <w:p w14:paraId="7BCE289A" w14:textId="77777777" w:rsidR="00A12E08" w:rsidRPr="00A87D5C" w:rsidRDefault="00A12E08" w:rsidP="00A12E08">
      <w:pPr>
        <w:jc w:val="both"/>
        <w:rPr>
          <w:rFonts w:ascii="Verdana" w:hAnsi="Verdana"/>
          <w:b/>
          <w:sz w:val="18"/>
          <w:lang w:val="pt-PT"/>
        </w:rPr>
      </w:pPr>
      <w:r w:rsidRPr="00A87D5C">
        <w:rPr>
          <w:rFonts w:ascii="Verdana" w:hAnsi="Verdana"/>
          <w:b/>
          <w:sz w:val="18"/>
          <w:lang w:val="pt-PT"/>
        </w:rPr>
        <w:t xml:space="preserve">Os </w:t>
      </w:r>
      <w:r w:rsidRPr="00A87D5C">
        <w:rPr>
          <w:rFonts w:ascii="Verdana" w:hAnsi="Verdana"/>
          <w:b/>
          <w:i/>
          <w:sz w:val="18"/>
          <w:lang w:val="pt-PT"/>
        </w:rPr>
        <w:t>outputs</w:t>
      </w:r>
      <w:r w:rsidRPr="00A87D5C">
        <w:rPr>
          <w:rFonts w:ascii="Verdana" w:hAnsi="Verdana"/>
          <w:b/>
          <w:sz w:val="18"/>
          <w:lang w:val="pt-PT"/>
        </w:rPr>
        <w:t xml:space="preserve"> esperados destes projectos são:</w:t>
      </w:r>
    </w:p>
    <w:p w14:paraId="2EF8915C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  <w:r w:rsidRPr="00922499">
        <w:rPr>
          <w:rFonts w:ascii="Verdana" w:hAnsi="Verdana"/>
          <w:sz w:val="18"/>
          <w:lang w:val="pt-PT"/>
        </w:rPr>
        <w:t xml:space="preserve">- </w:t>
      </w:r>
      <w:r>
        <w:rPr>
          <w:rFonts w:ascii="Verdana" w:hAnsi="Verdana"/>
          <w:sz w:val="18"/>
          <w:lang w:val="pt-PT"/>
        </w:rPr>
        <w:t>Um canvas do Business Model completo final bem como um executive summary de 4 páginas no máximo contendo a descrição sumária da proposta dos alunos (letra Arial, 10, 1.5 espaçamento entre linhas, margens A4 standard)</w:t>
      </w:r>
    </w:p>
    <w:p w14:paraId="10ED422D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 xml:space="preserve">- </w:t>
      </w:r>
      <w:r w:rsidRPr="00922499">
        <w:rPr>
          <w:rFonts w:ascii="Verdana" w:hAnsi="Verdana"/>
          <w:sz w:val="18"/>
          <w:lang w:val="pt-PT"/>
        </w:rPr>
        <w:t xml:space="preserve">apresentações </w:t>
      </w:r>
      <w:r>
        <w:rPr>
          <w:rFonts w:ascii="Verdana" w:hAnsi="Verdana"/>
          <w:sz w:val="18"/>
          <w:lang w:val="pt-PT"/>
        </w:rPr>
        <w:t>intermédias (2 com 10 min cada) e final do projecto (Pitch com 5 min).</w:t>
      </w:r>
    </w:p>
    <w:p w14:paraId="79108452" w14:textId="77777777" w:rsidR="00A12E08" w:rsidRPr="00A87D5C" w:rsidRDefault="00A12E08" w:rsidP="00A12E08">
      <w:pPr>
        <w:jc w:val="both"/>
        <w:rPr>
          <w:rFonts w:ascii="Verdana" w:hAnsi="Verdana"/>
          <w:b/>
          <w:sz w:val="18"/>
          <w:lang w:val="pt-PT"/>
        </w:rPr>
      </w:pPr>
      <w:r w:rsidRPr="00A87D5C">
        <w:rPr>
          <w:rFonts w:ascii="Verdana" w:hAnsi="Verdana"/>
          <w:b/>
          <w:sz w:val="18"/>
          <w:lang w:val="pt-PT"/>
        </w:rPr>
        <w:t>O objectivo final desta abordagem é:</w:t>
      </w:r>
    </w:p>
    <w:p w14:paraId="09B1450A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  <w:r w:rsidRPr="00922499">
        <w:rPr>
          <w:rFonts w:ascii="Verdana" w:hAnsi="Verdana"/>
          <w:sz w:val="18"/>
          <w:lang w:val="pt-PT"/>
        </w:rPr>
        <w:lastRenderedPageBreak/>
        <w:t xml:space="preserve">- Consciencializar os estudantes para a realidade da </w:t>
      </w:r>
      <w:r>
        <w:rPr>
          <w:rFonts w:ascii="Verdana" w:hAnsi="Verdana"/>
          <w:sz w:val="18"/>
          <w:lang w:val="pt-PT"/>
        </w:rPr>
        <w:t xml:space="preserve">inovação e empreendedorismo bem como o auxilio da </w:t>
      </w:r>
      <w:r w:rsidRPr="00922499">
        <w:rPr>
          <w:rFonts w:ascii="Verdana" w:hAnsi="Verdana"/>
          <w:sz w:val="18"/>
          <w:lang w:val="pt-PT"/>
        </w:rPr>
        <w:t>transferência de tecnologia da universidade para o mercado</w:t>
      </w:r>
      <w:r>
        <w:rPr>
          <w:rFonts w:ascii="Verdana" w:hAnsi="Verdana"/>
          <w:sz w:val="18"/>
          <w:lang w:val="pt-PT"/>
        </w:rPr>
        <w:t xml:space="preserve"> nesse contexto.</w:t>
      </w:r>
    </w:p>
    <w:p w14:paraId="70B23EDC" w14:textId="77777777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</w:p>
    <w:p w14:paraId="7A21D10D" w14:textId="091E87B1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</w:p>
    <w:p w14:paraId="012280E7" w14:textId="70730F4A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 xml:space="preserve">- </w:t>
      </w:r>
      <w:r w:rsidRPr="00922499">
        <w:rPr>
          <w:rFonts w:ascii="Verdana" w:hAnsi="Verdana"/>
          <w:sz w:val="18"/>
          <w:lang w:val="pt-PT"/>
        </w:rPr>
        <w:t>Educar os estudantes nas várias vertentes da pesquisa de mercado e empreendedorismo tecnológico</w:t>
      </w:r>
      <w:r>
        <w:rPr>
          <w:rFonts w:ascii="Verdana" w:hAnsi="Verdana"/>
          <w:sz w:val="18"/>
          <w:lang w:val="pt-PT"/>
        </w:rPr>
        <w:t xml:space="preserve">, proporcionando competências de gestão e técnicas e proporcionando a abertura de espírito crítico e desenvolvimento de competências criativas e inovadoras centradas no mercado. </w:t>
      </w:r>
    </w:p>
    <w:p w14:paraId="23B7BE84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- P</w:t>
      </w:r>
      <w:r w:rsidRPr="00922499">
        <w:rPr>
          <w:rFonts w:ascii="Verdana" w:hAnsi="Verdana"/>
          <w:sz w:val="18"/>
          <w:lang w:val="pt-PT"/>
        </w:rPr>
        <w:t xml:space="preserve">romover a execução de projectos orientados para o mercado </w:t>
      </w:r>
      <w:r>
        <w:rPr>
          <w:rFonts w:ascii="Verdana" w:hAnsi="Verdana"/>
          <w:sz w:val="18"/>
          <w:lang w:val="pt-PT"/>
        </w:rPr>
        <w:t>com um foco no cliente no seio d</w:t>
      </w:r>
      <w:r w:rsidRPr="00922499">
        <w:rPr>
          <w:rFonts w:ascii="Verdana" w:hAnsi="Verdana"/>
          <w:sz w:val="18"/>
          <w:lang w:val="pt-PT"/>
        </w:rPr>
        <w:t>a</w:t>
      </w:r>
      <w:r>
        <w:rPr>
          <w:rFonts w:ascii="Verdana" w:hAnsi="Verdana"/>
          <w:sz w:val="18"/>
          <w:lang w:val="pt-PT"/>
        </w:rPr>
        <w:t>s Universidades Portuguesas</w:t>
      </w:r>
    </w:p>
    <w:p w14:paraId="5B1481F4" w14:textId="77777777" w:rsidR="00A12E08" w:rsidRPr="00922499" w:rsidRDefault="00A12E08" w:rsidP="00A12E08">
      <w:pPr>
        <w:jc w:val="both"/>
        <w:rPr>
          <w:rFonts w:ascii="Verdana" w:hAnsi="Verdana"/>
          <w:sz w:val="18"/>
          <w:lang w:val="pt-PT"/>
        </w:rPr>
      </w:pPr>
      <w:r w:rsidRPr="00922499">
        <w:rPr>
          <w:rFonts w:ascii="Verdana" w:hAnsi="Verdana"/>
          <w:sz w:val="18"/>
          <w:lang w:val="pt-PT"/>
        </w:rPr>
        <w:t xml:space="preserve">- Criar uma cultura empreendedora </w:t>
      </w:r>
      <w:r>
        <w:rPr>
          <w:rFonts w:ascii="Verdana" w:hAnsi="Verdana"/>
          <w:sz w:val="18"/>
          <w:lang w:val="pt-PT"/>
        </w:rPr>
        <w:t>e crítica, explorando as suas capacidades, competências e falhas pessoais e profissionais</w:t>
      </w:r>
    </w:p>
    <w:p w14:paraId="3CCA553B" w14:textId="77777777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- C</w:t>
      </w:r>
      <w:r w:rsidRPr="00922499">
        <w:rPr>
          <w:rFonts w:ascii="Verdana" w:hAnsi="Verdana"/>
          <w:sz w:val="18"/>
          <w:lang w:val="pt-PT"/>
        </w:rPr>
        <w:t>riar valor acrescentado para a investigação dos PI envolvidos</w:t>
      </w:r>
      <w:r>
        <w:rPr>
          <w:rFonts w:ascii="Verdana" w:hAnsi="Verdana"/>
          <w:sz w:val="18"/>
          <w:lang w:val="pt-PT"/>
        </w:rPr>
        <w:t xml:space="preserve"> e das instituições envolvidas</w:t>
      </w:r>
    </w:p>
    <w:p w14:paraId="393483AA" w14:textId="77777777" w:rsidR="00A12E08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- Proporcionar ferramentas úteis e valiosas na criação de negócios e na análise da sua viabilidade económica</w:t>
      </w:r>
    </w:p>
    <w:p w14:paraId="2EABD252" w14:textId="77777777" w:rsidR="00A12E08" w:rsidRPr="00A87D5C" w:rsidRDefault="00A12E08" w:rsidP="00A12E08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- Demonstração das competências adquiridas através da realização de debates, apresentação de trabalhos orais e escritos e elaboração da estratégia Go to Market dos projectos K2B.</w:t>
      </w:r>
    </w:p>
    <w:p w14:paraId="0EFC3148" w14:textId="210AFC2F" w:rsidR="008F3B75" w:rsidRPr="00A87D5C" w:rsidRDefault="008F3B75" w:rsidP="00A12E08">
      <w:pPr>
        <w:rPr>
          <w:rFonts w:ascii="Verdana" w:hAnsi="Verdana"/>
          <w:sz w:val="18"/>
          <w:lang w:val="pt-PT"/>
        </w:rPr>
      </w:pPr>
    </w:p>
    <w:sectPr w:rsidR="008F3B75" w:rsidRPr="00A87D5C" w:rsidSect="008F3B75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91622" w14:textId="77777777" w:rsidR="00161768" w:rsidRDefault="00057EF9">
      <w:pPr>
        <w:spacing w:after="0"/>
      </w:pPr>
      <w:r>
        <w:separator/>
      </w:r>
    </w:p>
  </w:endnote>
  <w:endnote w:type="continuationSeparator" w:id="0">
    <w:p w14:paraId="1396E36B" w14:textId="77777777" w:rsidR="00161768" w:rsidRDefault="00057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5A49" w14:textId="77777777" w:rsidR="00443ABE" w:rsidRDefault="00557FA8" w:rsidP="00E31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3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562BC" w14:textId="77777777" w:rsidR="00443ABE" w:rsidRDefault="00443ABE" w:rsidP="006F6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A680" w14:textId="77777777" w:rsidR="00443ABE" w:rsidRPr="006F6C4C" w:rsidRDefault="00557FA8" w:rsidP="00E318FC">
    <w:pPr>
      <w:pStyle w:val="Footer"/>
      <w:framePr w:wrap="around" w:vAnchor="text" w:hAnchor="margin" w:xAlign="right" w:y="1"/>
      <w:rPr>
        <w:rStyle w:val="PageNumber"/>
      </w:rPr>
    </w:pPr>
    <w:r w:rsidRPr="006F6C4C">
      <w:rPr>
        <w:rStyle w:val="PageNumber"/>
        <w:rFonts w:ascii="Verdana" w:hAnsi="Verdana"/>
        <w:sz w:val="16"/>
      </w:rPr>
      <w:fldChar w:fldCharType="begin"/>
    </w:r>
    <w:r w:rsidR="00443ABE" w:rsidRPr="006F6C4C">
      <w:rPr>
        <w:rStyle w:val="PageNumber"/>
        <w:rFonts w:ascii="Verdana" w:hAnsi="Verdana"/>
        <w:sz w:val="16"/>
      </w:rPr>
      <w:instrText xml:space="preserve">PAGE  </w:instrText>
    </w:r>
    <w:r w:rsidRPr="006F6C4C">
      <w:rPr>
        <w:rStyle w:val="PageNumber"/>
        <w:rFonts w:ascii="Verdana" w:hAnsi="Verdana"/>
        <w:sz w:val="16"/>
      </w:rPr>
      <w:fldChar w:fldCharType="separate"/>
    </w:r>
    <w:r w:rsidR="00091186">
      <w:rPr>
        <w:rStyle w:val="PageNumber"/>
        <w:rFonts w:ascii="Verdana" w:hAnsi="Verdana"/>
        <w:noProof/>
        <w:sz w:val="16"/>
      </w:rPr>
      <w:t>1</w:t>
    </w:r>
    <w:r w:rsidRPr="006F6C4C">
      <w:rPr>
        <w:rStyle w:val="PageNumber"/>
        <w:rFonts w:ascii="Verdana" w:hAnsi="Verdana"/>
        <w:sz w:val="16"/>
      </w:rPr>
      <w:fldChar w:fldCharType="end"/>
    </w:r>
  </w:p>
  <w:p w14:paraId="5AB1640D" w14:textId="77777777" w:rsidR="00443ABE" w:rsidRDefault="00443ABE" w:rsidP="006F6C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4409" w14:textId="77777777" w:rsidR="00161768" w:rsidRDefault="00057EF9">
      <w:pPr>
        <w:spacing w:after="0"/>
      </w:pPr>
      <w:r>
        <w:separator/>
      </w:r>
    </w:p>
  </w:footnote>
  <w:footnote w:type="continuationSeparator" w:id="0">
    <w:p w14:paraId="24E559D8" w14:textId="77777777" w:rsidR="00161768" w:rsidRDefault="00057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8D42" w14:textId="15A147B2" w:rsidR="00443ABE" w:rsidRDefault="00F40E69" w:rsidP="008F3B75">
    <w:pPr>
      <w:pStyle w:val="Header"/>
      <w:jc w:val="right"/>
    </w:pPr>
    <w:r w:rsidRPr="00E432CE">
      <w:rPr>
        <w:noProof/>
      </w:rPr>
      <w:drawing>
        <wp:anchor distT="0" distB="0" distL="114300" distR="114300" simplePos="0" relativeHeight="251659264" behindDoc="0" locked="0" layoutInCell="1" allowOverlap="1" wp14:anchorId="46D5B878" wp14:editId="1012BE25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699135" cy="871855"/>
          <wp:effectExtent l="0" t="0" r="0" b="0"/>
          <wp:wrapThrough wrapText="bothSides">
            <wp:wrapPolygon edited="0">
              <wp:start x="0" y="0"/>
              <wp:lineTo x="0" y="20766"/>
              <wp:lineTo x="21188" y="20766"/>
              <wp:lineTo x="211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29D" w:rsidRPr="00BD5722">
      <w:rPr>
        <w:noProof/>
      </w:rPr>
      <w:drawing>
        <wp:inline distT="0" distB="0" distL="0" distR="0" wp14:anchorId="67483B9F" wp14:editId="5924394C">
          <wp:extent cx="2063324" cy="812124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3806" cy="81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75"/>
    <w:rsid w:val="00045200"/>
    <w:rsid w:val="0005447C"/>
    <w:rsid w:val="00055DA6"/>
    <w:rsid w:val="00057EF9"/>
    <w:rsid w:val="00091186"/>
    <w:rsid w:val="00125847"/>
    <w:rsid w:val="00161768"/>
    <w:rsid w:val="00294500"/>
    <w:rsid w:val="002C6C15"/>
    <w:rsid w:val="00350276"/>
    <w:rsid w:val="003D31D8"/>
    <w:rsid w:val="00422DC1"/>
    <w:rsid w:val="00443ABE"/>
    <w:rsid w:val="004733FB"/>
    <w:rsid w:val="00501443"/>
    <w:rsid w:val="005223D0"/>
    <w:rsid w:val="00557FA8"/>
    <w:rsid w:val="00681A11"/>
    <w:rsid w:val="006F4E3D"/>
    <w:rsid w:val="006F6C4C"/>
    <w:rsid w:val="00771675"/>
    <w:rsid w:val="00774D0D"/>
    <w:rsid w:val="008845A6"/>
    <w:rsid w:val="008F3B75"/>
    <w:rsid w:val="00922499"/>
    <w:rsid w:val="0094329D"/>
    <w:rsid w:val="00991E2F"/>
    <w:rsid w:val="00A04AAF"/>
    <w:rsid w:val="00A1142B"/>
    <w:rsid w:val="00A12E08"/>
    <w:rsid w:val="00A87D5C"/>
    <w:rsid w:val="00AB6309"/>
    <w:rsid w:val="00B860C3"/>
    <w:rsid w:val="00B8742C"/>
    <w:rsid w:val="00BB43EC"/>
    <w:rsid w:val="00C5758C"/>
    <w:rsid w:val="00C648A5"/>
    <w:rsid w:val="00D40A11"/>
    <w:rsid w:val="00D61047"/>
    <w:rsid w:val="00E03BDC"/>
    <w:rsid w:val="00E318FC"/>
    <w:rsid w:val="00E84B0F"/>
    <w:rsid w:val="00EF4823"/>
    <w:rsid w:val="00EF52DE"/>
    <w:rsid w:val="00F40E69"/>
    <w:rsid w:val="00F57274"/>
    <w:rsid w:val="00FB1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30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A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B75"/>
  </w:style>
  <w:style w:type="paragraph" w:styleId="Footer">
    <w:name w:val="footer"/>
    <w:basedOn w:val="Normal"/>
    <w:link w:val="Foot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B75"/>
  </w:style>
  <w:style w:type="character" w:styleId="Hyperlink">
    <w:name w:val="Hyperlink"/>
    <w:basedOn w:val="DefaultParagraphFont"/>
    <w:uiPriority w:val="99"/>
    <w:unhideWhenUsed/>
    <w:rsid w:val="008F3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6C4C"/>
  </w:style>
  <w:style w:type="paragraph" w:styleId="BalloonText">
    <w:name w:val="Balloon Text"/>
    <w:basedOn w:val="Normal"/>
    <w:link w:val="BalloonTextChar"/>
    <w:rsid w:val="00057EF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EF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7EF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A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B75"/>
  </w:style>
  <w:style w:type="paragraph" w:styleId="Footer">
    <w:name w:val="footer"/>
    <w:basedOn w:val="Normal"/>
    <w:link w:val="Foot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B75"/>
  </w:style>
  <w:style w:type="character" w:styleId="Hyperlink">
    <w:name w:val="Hyperlink"/>
    <w:basedOn w:val="DefaultParagraphFont"/>
    <w:uiPriority w:val="99"/>
    <w:unhideWhenUsed/>
    <w:rsid w:val="008F3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6C4C"/>
  </w:style>
  <w:style w:type="paragraph" w:styleId="BalloonText">
    <w:name w:val="Balloon Text"/>
    <w:basedOn w:val="Normal"/>
    <w:link w:val="BalloonTextChar"/>
    <w:rsid w:val="00057EF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EF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7EF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mvieira@ciencias.ulisboa.p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Macintosh Word</Application>
  <DocSecurity>0</DocSecurity>
  <Lines>23</Lines>
  <Paragraphs>6</Paragraphs>
  <ScaleCrop>false</ScaleCrop>
  <Company>BIOALVO SA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Vieira</dc:creator>
  <cp:keywords/>
  <cp:lastModifiedBy>Helena Vieira</cp:lastModifiedBy>
  <cp:revision>3</cp:revision>
  <cp:lastPrinted>2009-03-03T18:37:00Z</cp:lastPrinted>
  <dcterms:created xsi:type="dcterms:W3CDTF">2017-01-24T12:25:00Z</dcterms:created>
  <dcterms:modified xsi:type="dcterms:W3CDTF">2017-01-24T12:25:00Z</dcterms:modified>
</cp:coreProperties>
</file>